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757" w:rsidRPr="00BA101F" w:rsidRDefault="00BA101F" w:rsidP="00BA101F">
      <w:pPr>
        <w:ind w:left="284" w:right="277"/>
        <w:jc w:val="center"/>
        <w:rPr>
          <w:color w:val="000000" w:themeColor="text1"/>
          <w:sz w:val="24"/>
          <w:szCs w:val="24"/>
          <w:lang w:val="pt-BR"/>
        </w:rPr>
      </w:pPr>
      <w:r w:rsidRPr="00BA101F">
        <w:rPr>
          <w:b/>
          <w:color w:val="000000" w:themeColor="text1"/>
          <w:sz w:val="24"/>
          <w:szCs w:val="24"/>
          <w:lang w:val="pt-BR"/>
        </w:rPr>
        <w:t>PROJETO DE TELEMEDICINA - COMAJA</w:t>
      </w:r>
    </w:p>
    <w:p w:rsidR="00AE7757" w:rsidRPr="00BA101F" w:rsidRDefault="00BA101F" w:rsidP="00BA101F">
      <w:pPr>
        <w:ind w:left="284" w:right="277"/>
        <w:jc w:val="center"/>
        <w:rPr>
          <w:sz w:val="24"/>
          <w:szCs w:val="24"/>
          <w:lang w:val="pt-BR"/>
        </w:rPr>
      </w:pPr>
      <w:r w:rsidRPr="00BA101F">
        <w:rPr>
          <w:b/>
          <w:sz w:val="24"/>
          <w:szCs w:val="24"/>
          <w:lang w:val="pt-BR"/>
        </w:rPr>
        <w:t xml:space="preserve">Relação consolidada de especialidades e serviços de </w:t>
      </w:r>
      <w:proofErr w:type="spellStart"/>
      <w:r w:rsidRPr="00BA101F">
        <w:rPr>
          <w:b/>
          <w:sz w:val="24"/>
          <w:szCs w:val="24"/>
          <w:lang w:val="pt-BR"/>
        </w:rPr>
        <w:t>teleconsulta</w:t>
      </w:r>
      <w:proofErr w:type="spellEnd"/>
    </w:p>
    <w:p w:rsidR="00BA101F" w:rsidRPr="00BA101F" w:rsidRDefault="00BA101F" w:rsidP="00BA101F">
      <w:pPr>
        <w:spacing w:after="160"/>
        <w:ind w:left="284" w:right="277"/>
        <w:jc w:val="center"/>
        <w:rPr>
          <w:sz w:val="24"/>
          <w:szCs w:val="24"/>
          <w:lang w:val="pt-BR"/>
        </w:rPr>
      </w:pPr>
    </w:p>
    <w:p w:rsidR="00AE7757" w:rsidRPr="00BA101F" w:rsidRDefault="00BA101F" w:rsidP="00BA101F">
      <w:pPr>
        <w:spacing w:after="160"/>
        <w:ind w:left="284" w:right="277"/>
        <w:jc w:val="center"/>
        <w:rPr>
          <w:sz w:val="24"/>
          <w:szCs w:val="24"/>
          <w:lang w:val="pt-BR"/>
        </w:rPr>
      </w:pPr>
      <w:r w:rsidRPr="00BA101F">
        <w:rPr>
          <w:sz w:val="24"/>
          <w:szCs w:val="24"/>
          <w:lang w:val="pt-BR"/>
        </w:rPr>
        <w:t xml:space="preserve">Relação ajustada dos serviços inicialmente previstos para a licitação. A identificação do público foi incorporada à própria descrição de cada serviço, </w:t>
      </w:r>
      <w:r w:rsidRPr="00BA101F">
        <w:rPr>
          <w:sz w:val="24"/>
          <w:szCs w:val="24"/>
          <w:lang w:val="pt-BR"/>
        </w:rPr>
        <w:t>mantendo-se campo específico para o quantitativo estimado de consultas.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0"/>
        <w:gridCol w:w="4086"/>
        <w:gridCol w:w="1750"/>
        <w:gridCol w:w="1750"/>
      </w:tblGrid>
      <w:tr w:rsidR="00AE7757" w:rsidTr="00BA101F">
        <w:trPr>
          <w:cantSplit/>
          <w:trHeight w:val="407"/>
          <w:tblHeader/>
          <w:jc w:val="center"/>
        </w:trPr>
        <w:tc>
          <w:tcPr>
            <w:tcW w:w="1750" w:type="dxa"/>
            <w:shd w:val="clear" w:color="auto" w:fill="002060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b/>
                <w:color w:val="FFFFFF"/>
                <w:sz w:val="18"/>
              </w:rPr>
              <w:t>Nº</w:t>
            </w:r>
          </w:p>
        </w:tc>
        <w:tc>
          <w:tcPr>
            <w:tcW w:w="4086" w:type="dxa"/>
            <w:shd w:val="clear" w:color="auto" w:fill="002060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Especialidade</w:t>
            </w:r>
            <w:proofErr w:type="spellEnd"/>
            <w:r>
              <w:rPr>
                <w:b/>
                <w:color w:val="FFFFFF"/>
                <w:sz w:val="18"/>
              </w:rPr>
              <w:t xml:space="preserve"> / </w:t>
            </w:r>
            <w:proofErr w:type="spellStart"/>
            <w:r>
              <w:rPr>
                <w:b/>
                <w:color w:val="FFFFFF"/>
                <w:sz w:val="18"/>
              </w:rPr>
              <w:t>Serviço</w:t>
            </w:r>
            <w:proofErr w:type="spellEnd"/>
          </w:p>
        </w:tc>
        <w:tc>
          <w:tcPr>
            <w:tcW w:w="1750" w:type="dxa"/>
            <w:shd w:val="clear" w:color="auto" w:fill="002060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Natureza</w:t>
            </w:r>
            <w:proofErr w:type="spellEnd"/>
          </w:p>
        </w:tc>
        <w:tc>
          <w:tcPr>
            <w:tcW w:w="1750" w:type="dxa"/>
            <w:shd w:val="clear" w:color="auto" w:fill="002060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Quantitativo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estimado</w:t>
            </w:r>
            <w:proofErr w:type="spellEnd"/>
            <w:r>
              <w:rPr>
                <w:b/>
                <w:color w:val="FFFFFF"/>
                <w:sz w:val="18"/>
              </w:rPr>
              <w:t xml:space="preserve"> - </w:t>
            </w:r>
            <w:proofErr w:type="spellStart"/>
            <w:r>
              <w:rPr>
                <w:b/>
                <w:color w:val="FFFFFF"/>
                <w:sz w:val="18"/>
              </w:rPr>
              <w:t>Ano</w:t>
            </w:r>
            <w:proofErr w:type="spellEnd"/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</w:t>
            </w:r>
            <w:bookmarkStart w:id="0" w:name="_GoBack"/>
            <w:bookmarkEnd w:id="0"/>
            <w:r>
              <w:rPr>
                <w:sz w:val="18"/>
              </w:rPr>
              <w:t>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Terapia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Ocupacional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Geral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Psicologia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Geral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Dermatologia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Dermatologia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Neurologia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Neurologia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086" w:type="dxa"/>
            <w:vAlign w:val="center"/>
          </w:tcPr>
          <w:p w:rsidR="00AE7757" w:rsidRPr="00BA101F" w:rsidRDefault="00BA101F" w:rsidP="00BA101F">
            <w:pPr>
              <w:ind w:left="284" w:right="277"/>
              <w:jc w:val="center"/>
              <w:rPr>
                <w:lang w:val="pt-BR"/>
              </w:rPr>
            </w:pPr>
            <w:proofErr w:type="spellStart"/>
            <w:r w:rsidRPr="00BA101F">
              <w:rPr>
                <w:sz w:val="18"/>
                <w:lang w:val="pt-BR"/>
              </w:rPr>
              <w:t>Teleconsulta</w:t>
            </w:r>
            <w:proofErr w:type="spellEnd"/>
            <w:r w:rsidRPr="00BA101F">
              <w:rPr>
                <w:sz w:val="18"/>
                <w:lang w:val="pt-BR"/>
              </w:rPr>
              <w:t xml:space="preserve"> - Alergia e Imunologia - Adulto</w:t>
            </w:r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Pr="00BA101F" w:rsidRDefault="00BA101F" w:rsidP="00BA101F">
            <w:pPr>
              <w:ind w:left="284" w:right="277"/>
              <w:jc w:val="center"/>
              <w:rPr>
                <w:lang w:val="pt-BR"/>
              </w:rPr>
            </w:pPr>
            <w:proofErr w:type="spellStart"/>
            <w:r w:rsidRPr="00BA101F">
              <w:rPr>
                <w:sz w:val="18"/>
                <w:lang w:val="pt-BR"/>
              </w:rPr>
              <w:t>Teleconsulta</w:t>
            </w:r>
            <w:proofErr w:type="spellEnd"/>
            <w:r w:rsidRPr="00BA101F">
              <w:rPr>
                <w:sz w:val="18"/>
                <w:lang w:val="pt-BR"/>
              </w:rPr>
              <w:t xml:space="preserve"> - Alergia e Imunologia - Pediátrico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Angiologia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Angiologia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Cardiologia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Cardiologia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Endocrinologia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Endocrinologia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Gastroenterologia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Gastroenterologia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Hematologia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Hematologia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Infectologia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Infectologia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Nefrologia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Adulto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Teleconsulta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Nefrologia</w:t>
            </w:r>
            <w:proofErr w:type="spellEnd"/>
            <w:r>
              <w:rPr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Pediátrico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4086" w:type="dxa"/>
            <w:vAlign w:val="center"/>
          </w:tcPr>
          <w:p w:rsidR="00AE7757" w:rsidRPr="00BA101F" w:rsidRDefault="00BA101F" w:rsidP="00BA101F">
            <w:pPr>
              <w:ind w:left="284" w:right="277"/>
              <w:jc w:val="center"/>
              <w:rPr>
                <w:lang w:val="pt-BR"/>
              </w:rPr>
            </w:pPr>
            <w:proofErr w:type="spellStart"/>
            <w:r w:rsidRPr="00BA101F">
              <w:rPr>
                <w:sz w:val="18"/>
                <w:lang w:val="pt-BR"/>
              </w:rPr>
              <w:t>Teleconsulta</w:t>
            </w:r>
            <w:proofErr w:type="spellEnd"/>
            <w:r w:rsidRPr="00BA101F">
              <w:rPr>
                <w:sz w:val="18"/>
                <w:lang w:val="pt-BR"/>
              </w:rPr>
              <w:t xml:space="preserve"> - Ortopedia e Traumatologia - Adulto</w:t>
            </w:r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Pr="00BA101F" w:rsidRDefault="00BA101F" w:rsidP="00BA101F">
            <w:pPr>
              <w:ind w:left="284" w:right="277"/>
              <w:jc w:val="center"/>
              <w:rPr>
                <w:lang w:val="pt-BR"/>
              </w:rPr>
            </w:pPr>
            <w:proofErr w:type="spellStart"/>
            <w:r w:rsidRPr="00BA101F">
              <w:rPr>
                <w:sz w:val="18"/>
                <w:lang w:val="pt-BR"/>
              </w:rPr>
              <w:t>Teleconsulta</w:t>
            </w:r>
            <w:proofErr w:type="spellEnd"/>
            <w:r w:rsidRPr="00BA101F">
              <w:rPr>
                <w:sz w:val="18"/>
                <w:lang w:val="pt-BR"/>
              </w:rPr>
              <w:t xml:space="preserve"> - Ortopedia e Traumatologia - Pediátrico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proofErr w:type="spellStart"/>
            <w:r>
              <w:rPr>
                <w:sz w:val="18"/>
              </w:rPr>
              <w:t>Médica</w:t>
            </w:r>
            <w:proofErr w:type="spellEnd"/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Otorrinolaringologia - Adulto</w:t>
            </w:r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Otorrinolaringologia - Pediátrico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Pediatria - Pediátrico</w:t>
            </w:r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Pneumologia - Adulto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Pneumologia - Pediátrico</w:t>
            </w:r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Psiquiatria - Adulto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Psiquiatria - Infantil</w:t>
            </w:r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Reumatologia - Adulto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Reumatologia - Pediátrico</w:t>
            </w:r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52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Urologia - Adulto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35</w:t>
            </w:r>
          </w:p>
        </w:tc>
        <w:tc>
          <w:tcPr>
            <w:tcW w:w="4086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Urologia - Pediátrico</w:t>
            </w:r>
          </w:p>
        </w:tc>
        <w:tc>
          <w:tcPr>
            <w:tcW w:w="1750" w:type="dxa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  <w:tr w:rsidR="00AE7757" w:rsidTr="00BA101F">
        <w:trPr>
          <w:cantSplit/>
          <w:trHeight w:val="237"/>
          <w:jc w:val="center"/>
        </w:trPr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36</w:t>
            </w:r>
          </w:p>
        </w:tc>
        <w:tc>
          <w:tcPr>
            <w:tcW w:w="4086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Teleconsulta - Geriatria - Adulto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BA101F" w:rsidP="00BA101F">
            <w:pPr>
              <w:ind w:left="284" w:right="277"/>
              <w:jc w:val="center"/>
            </w:pPr>
            <w:r>
              <w:rPr>
                <w:sz w:val="18"/>
              </w:rPr>
              <w:t>Médica</w:t>
            </w:r>
          </w:p>
        </w:tc>
        <w:tc>
          <w:tcPr>
            <w:tcW w:w="1750" w:type="dxa"/>
            <w:shd w:val="clear" w:color="auto" w:fill="EEF4F8"/>
            <w:vAlign w:val="center"/>
          </w:tcPr>
          <w:p w:rsidR="00AE7757" w:rsidRDefault="00AE7757" w:rsidP="00BA101F">
            <w:pPr>
              <w:ind w:left="284" w:right="277"/>
              <w:jc w:val="center"/>
            </w:pPr>
          </w:p>
        </w:tc>
      </w:tr>
    </w:tbl>
    <w:p w:rsidR="00AE7757" w:rsidRPr="00BA101F" w:rsidRDefault="00AE7757" w:rsidP="00BA101F">
      <w:pPr>
        <w:spacing w:before="60" w:after="0"/>
        <w:ind w:right="277"/>
        <w:rPr>
          <w:lang w:val="pt-BR"/>
        </w:rPr>
      </w:pPr>
    </w:p>
    <w:sectPr w:rsidR="00AE7757" w:rsidRPr="00BA101F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E7757"/>
    <w:rsid w:val="00B47730"/>
    <w:rsid w:val="00BA101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3F6D9"/>
  <w14:defaultImageDpi w14:val="300"/>
  <w15:docId w15:val="{71A55236-9539-477E-B280-9DE08BC3C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24F556-9F7F-4BAB-A7F0-4697DBB22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2</cp:revision>
  <dcterms:created xsi:type="dcterms:W3CDTF">2026-09-09T18:40:00Z</dcterms:created>
  <dcterms:modified xsi:type="dcterms:W3CDTF">2026-09-09T18:40:00Z</dcterms:modified>
  <cp:category/>
</cp:coreProperties>
</file>